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A9" w:rsidRPr="003416A9" w:rsidRDefault="003416A9" w:rsidP="00341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Stan wartości środków trwałych na dzień 31-12-2018 r. 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Stan  wartości środków trwałych na dzień 31-12-2018r.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011              Wartość brutto                     Umorzenia                 Wartość netto            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(0)               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20693,00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       0,00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20693,00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i lokale(1)      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199025,00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129640,80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69384,20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</w:t>
      </w:r>
      <w:proofErr w:type="spellStart"/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tech</w:t>
      </w:r>
      <w:proofErr w:type="spellEnd"/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           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>106285,67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   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106285,67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        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(3-6)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          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83719,00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83719,00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 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(7)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środki trwałe      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40357,23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40357,23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 (8)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      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  </w:t>
      </w:r>
      <w:r w:rsidR="00EA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450079,90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            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360002,70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              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90077,20</w:t>
      </w:r>
    </w:p>
    <w:p w:rsidR="002D6B2F" w:rsidRDefault="002D6B2F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6A9" w:rsidRPr="003416A9" w:rsidRDefault="002D6B2F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020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 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niematerialne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="002D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18735,39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                 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18735,39</w:t>
      </w: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 </w:t>
      </w:r>
      <w:r w:rsidR="00EA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i prawne                                           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013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środki trwałe          </w:t>
      </w:r>
      <w:r w:rsidR="002D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2D6B2F">
        <w:rPr>
          <w:rFonts w:ascii="Times New Roman" w:eastAsia="Times New Roman" w:hAnsi="Times New Roman" w:cs="Times New Roman"/>
          <w:sz w:val="24"/>
          <w:szCs w:val="24"/>
          <w:lang w:eastAsia="pl-PL"/>
        </w:rPr>
        <w:t>213004,02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            </w:t>
      </w:r>
      <w:r w:rsidR="002D6B2F">
        <w:rPr>
          <w:rFonts w:ascii="Times New Roman" w:eastAsia="Times New Roman" w:hAnsi="Times New Roman" w:cs="Times New Roman"/>
          <w:sz w:val="24"/>
          <w:szCs w:val="24"/>
          <w:lang w:eastAsia="pl-PL"/>
        </w:rPr>
        <w:t>213004,02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             </w:t>
      </w:r>
      <w:r w:rsidR="002D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0                     </w:t>
      </w:r>
    </w:p>
    <w:p w:rsidR="003416A9" w:rsidRPr="003416A9" w:rsidRDefault="003416A9" w:rsidP="003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</w:t>
      </w:r>
    </w:p>
    <w:p w:rsidR="001672F5" w:rsidRPr="003416A9" w:rsidRDefault="001672F5" w:rsidP="003416A9"/>
    <w:sectPr w:rsidR="001672F5" w:rsidRPr="0034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F5"/>
    <w:rsid w:val="001672F5"/>
    <w:rsid w:val="002D6B2F"/>
    <w:rsid w:val="003416A9"/>
    <w:rsid w:val="00D63A7E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FF6D-DB13-4D9E-887D-A6A6A2B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16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ield-label">
    <w:name w:val="field-label"/>
    <w:basedOn w:val="Domylnaczcionkaakapitu"/>
    <w:rsid w:val="003416A9"/>
  </w:style>
  <w:style w:type="character" w:customStyle="1" w:styleId="field-value">
    <w:name w:val="field-value"/>
    <w:basedOn w:val="Domylnaczcionkaakapitu"/>
    <w:rsid w:val="003416A9"/>
  </w:style>
  <w:style w:type="paragraph" w:styleId="NormalnyWeb">
    <w:name w:val="Normal (Web)"/>
    <w:basedOn w:val="Normalny"/>
    <w:uiPriority w:val="99"/>
    <w:semiHidden/>
    <w:unhideWhenUsed/>
    <w:rsid w:val="003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Bednarz</dc:creator>
  <cp:keywords/>
  <dc:description/>
  <cp:lastModifiedBy>Janusz Bednarz</cp:lastModifiedBy>
  <cp:revision>1</cp:revision>
  <dcterms:created xsi:type="dcterms:W3CDTF">2019-05-10T07:07:00Z</dcterms:created>
  <dcterms:modified xsi:type="dcterms:W3CDTF">2019-05-10T08:09:00Z</dcterms:modified>
</cp:coreProperties>
</file>