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8" w:type="pct"/>
        <w:tblCellSpacing w:w="15" w:type="dxa"/>
        <w:tblCellMar>
          <w:top w:w="30" w:type="dxa"/>
          <w:left w:w="30" w:type="dxa"/>
          <w:bottom w:w="30" w:type="dxa"/>
          <w:right w:w="30" w:type="dxa"/>
        </w:tblCellMar>
        <w:tblLook w:val="04A0" w:firstRow="1" w:lastRow="0" w:firstColumn="1" w:lastColumn="0" w:noHBand="0" w:noVBand="1"/>
      </w:tblPr>
      <w:tblGrid>
        <w:gridCol w:w="8079"/>
        <w:gridCol w:w="714"/>
        <w:gridCol w:w="421"/>
      </w:tblGrid>
      <w:tr w:rsidR="00650022" w:rsidRPr="00650022" w:rsidTr="00A5040D">
        <w:trPr>
          <w:tblCellSpacing w:w="15" w:type="dxa"/>
        </w:trPr>
        <w:tc>
          <w:tcPr>
            <w:tcW w:w="4967" w:type="pct"/>
            <w:gridSpan w:val="3"/>
            <w:vAlign w:val="center"/>
            <w:hideMark/>
          </w:tcPr>
          <w:p w:rsidR="00650022" w:rsidRPr="00650022" w:rsidRDefault="00650022" w:rsidP="00650022">
            <w:pPr>
              <w:spacing w:after="0"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b/>
                <w:bCs/>
                <w:sz w:val="24"/>
                <w:szCs w:val="24"/>
                <w:lang w:eastAsia="pl-PL"/>
              </w:rPr>
              <w:t>KOLEJNOŚĆ I TRYB ZAŁATWIANIA SPRAW</w:t>
            </w:r>
          </w:p>
        </w:tc>
      </w:tr>
      <w:tr w:rsidR="00650022" w:rsidRPr="00650022" w:rsidTr="00A5040D">
        <w:trPr>
          <w:tblCellSpacing w:w="15" w:type="dxa"/>
        </w:trPr>
        <w:tc>
          <w:tcPr>
            <w:tcW w:w="4967" w:type="pct"/>
            <w:gridSpan w:val="3"/>
            <w:vAlign w:val="center"/>
            <w:hideMark/>
          </w:tcPr>
          <w:p w:rsidR="00650022" w:rsidRPr="00650022" w:rsidRDefault="00650022" w:rsidP="00650022">
            <w:pPr>
              <w:spacing w:after="0"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noProof/>
                <w:sz w:val="24"/>
                <w:szCs w:val="24"/>
                <w:lang w:eastAsia="pl-PL"/>
              </w:rPr>
              <w:drawing>
                <wp:inline distT="0" distB="0" distL="0" distR="0">
                  <wp:extent cx="5505450" cy="6350"/>
                  <wp:effectExtent l="0" t="0" r="0" b="0"/>
                  <wp:docPr id="1" name="Obraz 1" descr="http://wsse.gorzow.pl/bip/i/bottom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se.gorzow.pl/bip/i/bottom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6350"/>
                          </a:xfrm>
                          <a:prstGeom prst="rect">
                            <a:avLst/>
                          </a:prstGeom>
                          <a:noFill/>
                          <a:ln>
                            <a:noFill/>
                          </a:ln>
                        </pic:spPr>
                      </pic:pic>
                    </a:graphicData>
                  </a:graphic>
                </wp:inline>
              </w:drawing>
            </w:r>
          </w:p>
        </w:tc>
      </w:tr>
      <w:tr w:rsidR="00650022" w:rsidRPr="00650022" w:rsidTr="00A5040D">
        <w:trPr>
          <w:tblCellSpacing w:w="15" w:type="dxa"/>
        </w:trPr>
        <w:tc>
          <w:tcPr>
            <w:tcW w:w="4967" w:type="pct"/>
            <w:gridSpan w:val="3"/>
            <w:vAlign w:val="center"/>
            <w:hideMark/>
          </w:tcPr>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b/>
                <w:bCs/>
                <w:sz w:val="24"/>
                <w:szCs w:val="24"/>
                <w:u w:val="single"/>
                <w:lang w:eastAsia="pl-PL"/>
              </w:rPr>
              <w:t>KOLEJNOŚĆ ZAŁATWIANIA SPRAW</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 xml:space="preserve">Sprawy są załatwiane przez organ wg kolejności wpływu. </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b/>
                <w:bCs/>
                <w:sz w:val="24"/>
                <w:szCs w:val="24"/>
                <w:u w:val="single"/>
                <w:lang w:eastAsia="pl-PL"/>
              </w:rPr>
              <w:t>TRYB ZAŁATWIANIA SPRAW</w:t>
            </w:r>
            <w:r w:rsidRPr="00650022">
              <w:rPr>
                <w:rFonts w:ascii="Times New Roman" w:eastAsia="Times New Roman" w:hAnsi="Times New Roman" w:cs="Times New Roman"/>
                <w:sz w:val="24"/>
                <w:szCs w:val="24"/>
                <w:lang w:eastAsia="pl-PL"/>
              </w:rPr>
              <w:t xml:space="preserve"> </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b/>
                <w:bCs/>
                <w:sz w:val="24"/>
                <w:szCs w:val="24"/>
                <w:lang w:eastAsia="pl-PL"/>
              </w:rPr>
              <w:t>1) Podstawa prawna:</w:t>
            </w:r>
          </w:p>
          <w:p w:rsidR="00650022" w:rsidRPr="00650022" w:rsidRDefault="00650022" w:rsidP="0065002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 xml:space="preserve">ustawa z dnia 14 czerwca 1960 r. Kodeks postępowania </w:t>
            </w:r>
            <w:r w:rsidR="00295958">
              <w:rPr>
                <w:rFonts w:ascii="Times New Roman" w:eastAsia="Times New Roman" w:hAnsi="Times New Roman" w:cs="Times New Roman"/>
                <w:sz w:val="24"/>
                <w:szCs w:val="24"/>
                <w:lang w:eastAsia="pl-PL"/>
              </w:rPr>
              <w:t>administracyjnego (Dz. U. z 2017</w:t>
            </w:r>
            <w:r>
              <w:rPr>
                <w:rFonts w:ascii="Times New Roman" w:eastAsia="Times New Roman" w:hAnsi="Times New Roman" w:cs="Times New Roman"/>
                <w:sz w:val="24"/>
                <w:szCs w:val="24"/>
                <w:lang w:eastAsia="pl-PL"/>
              </w:rPr>
              <w:t xml:space="preserve"> </w:t>
            </w:r>
            <w:r w:rsidR="00295958">
              <w:rPr>
                <w:rFonts w:ascii="Times New Roman" w:eastAsia="Times New Roman" w:hAnsi="Times New Roman" w:cs="Times New Roman"/>
                <w:sz w:val="24"/>
                <w:szCs w:val="24"/>
                <w:lang w:eastAsia="pl-PL"/>
              </w:rPr>
              <w:t>r., poz. 1257</w:t>
            </w:r>
            <w:r>
              <w:rPr>
                <w:rFonts w:ascii="Times New Roman" w:eastAsia="Times New Roman" w:hAnsi="Times New Roman" w:cs="Times New Roman"/>
                <w:sz w:val="24"/>
                <w:szCs w:val="24"/>
                <w:lang w:eastAsia="pl-PL"/>
              </w:rPr>
              <w:t xml:space="preserve"> ze zm.</w:t>
            </w:r>
            <w:r w:rsidRPr="00650022">
              <w:rPr>
                <w:rFonts w:ascii="Times New Roman" w:eastAsia="Times New Roman" w:hAnsi="Times New Roman" w:cs="Times New Roman"/>
                <w:sz w:val="24"/>
                <w:szCs w:val="24"/>
                <w:lang w:eastAsia="pl-PL"/>
              </w:rPr>
              <w:t>),</w:t>
            </w:r>
          </w:p>
          <w:p w:rsidR="00650022" w:rsidRPr="00650022" w:rsidRDefault="00650022" w:rsidP="0065002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ustawa z dnia 14 marca 1985 r. o Państwowej Ins</w:t>
            </w:r>
            <w:r w:rsidR="00295958">
              <w:rPr>
                <w:rFonts w:ascii="Times New Roman" w:eastAsia="Times New Roman" w:hAnsi="Times New Roman" w:cs="Times New Roman"/>
                <w:sz w:val="24"/>
                <w:szCs w:val="24"/>
                <w:lang w:eastAsia="pl-PL"/>
              </w:rPr>
              <w:t>pekcji Sanitarnej (Dz. U. z 2017 r., poz. 1261</w:t>
            </w:r>
            <w:bookmarkStart w:id="0" w:name="_GoBack"/>
            <w:bookmarkEnd w:id="0"/>
            <w:r w:rsidRPr="00650022">
              <w:rPr>
                <w:rFonts w:ascii="Times New Roman" w:eastAsia="Times New Roman" w:hAnsi="Times New Roman" w:cs="Times New Roman"/>
                <w:sz w:val="24"/>
                <w:szCs w:val="24"/>
                <w:lang w:eastAsia="pl-PL"/>
              </w:rPr>
              <w:t>).</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b/>
                <w:bCs/>
                <w:sz w:val="24"/>
                <w:szCs w:val="24"/>
                <w:lang w:eastAsia="pl-PL"/>
              </w:rPr>
              <w:t> 2) Instancje w postępowaniu:</w:t>
            </w:r>
            <w:r w:rsidRPr="00650022">
              <w:rPr>
                <w:rFonts w:ascii="Times New Roman" w:eastAsia="Times New Roman" w:hAnsi="Times New Roman" w:cs="Times New Roman"/>
                <w:sz w:val="24"/>
                <w:szCs w:val="24"/>
                <w:lang w:eastAsia="pl-PL"/>
              </w:rPr>
              <w:t xml:space="preserve"> </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Postępowanie administracyjne obejmuje dwie instancje:</w:t>
            </w:r>
          </w:p>
          <w:p w:rsidR="00650022" w:rsidRPr="00650022" w:rsidRDefault="00496DAD" w:rsidP="00650022">
            <w:pPr>
              <w:spacing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650022">
              <w:rPr>
                <w:rFonts w:ascii="Times New Roman" w:eastAsia="Times New Roman" w:hAnsi="Times New Roman" w:cs="Times New Roman"/>
                <w:sz w:val="24"/>
                <w:szCs w:val="24"/>
                <w:lang w:eastAsia="pl-PL"/>
              </w:rPr>
              <w:t>rganem I instancji jest P</w:t>
            </w:r>
            <w:r w:rsidR="00650022" w:rsidRPr="00650022">
              <w:rPr>
                <w:rFonts w:ascii="Times New Roman" w:eastAsia="Times New Roman" w:hAnsi="Times New Roman" w:cs="Times New Roman"/>
                <w:sz w:val="24"/>
                <w:szCs w:val="24"/>
                <w:lang w:eastAsia="pl-PL"/>
              </w:rPr>
              <w:t>aństwow</w:t>
            </w:r>
            <w:r w:rsidR="00650022">
              <w:rPr>
                <w:rFonts w:ascii="Times New Roman" w:eastAsia="Times New Roman" w:hAnsi="Times New Roman" w:cs="Times New Roman"/>
                <w:sz w:val="24"/>
                <w:szCs w:val="24"/>
                <w:lang w:eastAsia="pl-PL"/>
              </w:rPr>
              <w:t>y Powiatowy Inspektor S</w:t>
            </w:r>
            <w:r w:rsidR="00650022" w:rsidRPr="00650022">
              <w:rPr>
                <w:rFonts w:ascii="Times New Roman" w:eastAsia="Times New Roman" w:hAnsi="Times New Roman" w:cs="Times New Roman"/>
                <w:sz w:val="24"/>
                <w:szCs w:val="24"/>
                <w:lang w:eastAsia="pl-PL"/>
              </w:rPr>
              <w:t>anitarny</w:t>
            </w:r>
            <w:r w:rsidR="00650022">
              <w:rPr>
                <w:rFonts w:ascii="Times New Roman" w:eastAsia="Times New Roman" w:hAnsi="Times New Roman" w:cs="Times New Roman"/>
                <w:sz w:val="24"/>
                <w:szCs w:val="24"/>
                <w:lang w:eastAsia="pl-PL"/>
              </w:rPr>
              <w:t xml:space="preserve"> w Gorzowie Wlkp.</w:t>
            </w:r>
            <w:r>
              <w:rPr>
                <w:rFonts w:ascii="Times New Roman" w:eastAsia="Times New Roman" w:hAnsi="Times New Roman" w:cs="Times New Roman"/>
                <w:sz w:val="24"/>
                <w:szCs w:val="24"/>
                <w:lang w:eastAsia="pl-PL"/>
              </w:rPr>
              <w:t>,</w:t>
            </w:r>
            <w:r w:rsidR="00650022" w:rsidRPr="00650022">
              <w:rPr>
                <w:rFonts w:ascii="Times New Roman" w:eastAsia="Times New Roman" w:hAnsi="Times New Roman" w:cs="Times New Roman"/>
                <w:sz w:val="24"/>
                <w:szCs w:val="24"/>
                <w:lang w:eastAsia="pl-PL"/>
              </w:rPr>
              <w:t xml:space="preserve"> organem II instancji (odwoławczym) jest Lubuski Państwowy Wojewódzki Inspe</w:t>
            </w:r>
            <w:r w:rsidR="00650022">
              <w:rPr>
                <w:rFonts w:ascii="Times New Roman" w:eastAsia="Times New Roman" w:hAnsi="Times New Roman" w:cs="Times New Roman"/>
                <w:sz w:val="24"/>
                <w:szCs w:val="24"/>
                <w:lang w:eastAsia="pl-PL"/>
              </w:rPr>
              <w:t>ktor Sanitarny w Gorzowie Wlkp.</w:t>
            </w:r>
            <w:r w:rsidR="00650022" w:rsidRPr="00650022">
              <w:rPr>
                <w:rFonts w:ascii="Times New Roman" w:eastAsia="Times New Roman" w:hAnsi="Times New Roman" w:cs="Times New Roman"/>
                <w:sz w:val="24"/>
                <w:szCs w:val="24"/>
                <w:lang w:eastAsia="pl-PL"/>
              </w:rPr>
              <w:br/>
              <w:t xml:space="preserve">Od </w:t>
            </w:r>
            <w:r>
              <w:rPr>
                <w:rFonts w:ascii="Times New Roman" w:eastAsia="Times New Roman" w:hAnsi="Times New Roman" w:cs="Times New Roman"/>
                <w:sz w:val="24"/>
                <w:szCs w:val="24"/>
                <w:lang w:eastAsia="pl-PL"/>
              </w:rPr>
              <w:t xml:space="preserve">decyzji wydawanej przez </w:t>
            </w:r>
            <w:r w:rsidRPr="00650022">
              <w:rPr>
                <w:rFonts w:ascii="Times New Roman" w:eastAsia="Times New Roman" w:hAnsi="Times New Roman" w:cs="Times New Roman"/>
                <w:sz w:val="24"/>
                <w:szCs w:val="24"/>
                <w:lang w:eastAsia="pl-PL"/>
              </w:rPr>
              <w:t>Lubuski</w:t>
            </w:r>
            <w:r>
              <w:rPr>
                <w:rFonts w:ascii="Times New Roman" w:eastAsia="Times New Roman" w:hAnsi="Times New Roman" w:cs="Times New Roman"/>
                <w:sz w:val="24"/>
                <w:szCs w:val="24"/>
                <w:lang w:eastAsia="pl-PL"/>
              </w:rPr>
              <w:t>ego Państwowego</w:t>
            </w:r>
            <w:r w:rsidRPr="00650022">
              <w:rPr>
                <w:rFonts w:ascii="Times New Roman" w:eastAsia="Times New Roman" w:hAnsi="Times New Roman" w:cs="Times New Roman"/>
                <w:sz w:val="24"/>
                <w:szCs w:val="24"/>
                <w:lang w:eastAsia="pl-PL"/>
              </w:rPr>
              <w:t xml:space="preserve"> Wojewódzki</w:t>
            </w:r>
            <w:r>
              <w:rPr>
                <w:rFonts w:ascii="Times New Roman" w:eastAsia="Times New Roman" w:hAnsi="Times New Roman" w:cs="Times New Roman"/>
                <w:sz w:val="24"/>
                <w:szCs w:val="24"/>
                <w:lang w:eastAsia="pl-PL"/>
              </w:rPr>
              <w:t>ego</w:t>
            </w:r>
            <w:r w:rsidRPr="00650022">
              <w:rPr>
                <w:rFonts w:ascii="Times New Roman" w:eastAsia="Times New Roman" w:hAnsi="Times New Roman" w:cs="Times New Roman"/>
                <w:sz w:val="24"/>
                <w:szCs w:val="24"/>
                <w:lang w:eastAsia="pl-PL"/>
              </w:rPr>
              <w:t xml:space="preserve"> Inspe</w:t>
            </w:r>
            <w:r>
              <w:rPr>
                <w:rFonts w:ascii="Times New Roman" w:eastAsia="Times New Roman" w:hAnsi="Times New Roman" w:cs="Times New Roman"/>
                <w:sz w:val="24"/>
                <w:szCs w:val="24"/>
                <w:lang w:eastAsia="pl-PL"/>
              </w:rPr>
              <w:t>ktora Sanitarnego w Gorzowie Wlkp. odwołanie nie przysługuje. Decyzje te są ostateczne, mogą być zaskarżane do sądu administracyjnego z powodu ich niezgodności z prawem.</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b/>
                <w:bCs/>
                <w:sz w:val="24"/>
                <w:szCs w:val="24"/>
                <w:lang w:eastAsia="pl-PL"/>
              </w:rPr>
              <w:t> 3) Forma załatwiania spraw</w:t>
            </w:r>
            <w:r w:rsidRPr="00650022">
              <w:rPr>
                <w:rFonts w:ascii="Times New Roman" w:eastAsia="Times New Roman" w:hAnsi="Times New Roman" w:cs="Times New Roman"/>
                <w:sz w:val="24"/>
                <w:szCs w:val="24"/>
                <w:lang w:eastAsia="pl-PL"/>
              </w:rPr>
              <w:t xml:space="preserve"> </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Sprawy należy załatwiać w formie pisemnej lub w formie dokumentu elektronicznego. Podania (żądania, wyjaśnienia, odwołania, zażalenia) mogą być wnoszone pisemnie, telegraficznie, za pomocą telefaksu lub ustnie do protokołu, a także w formie dokumentu elektronicznego przez elektroniczną skrzynkę podawczą. Podanie powinno zawierać co najmniej:</w:t>
            </w:r>
          </w:p>
          <w:p w:rsidR="00650022" w:rsidRPr="00650022" w:rsidRDefault="00650022" w:rsidP="0065002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imię i nazwisko osoby, od której pochodzi,</w:t>
            </w:r>
          </w:p>
          <w:p w:rsidR="00650022" w:rsidRPr="00650022" w:rsidRDefault="00650022" w:rsidP="0065002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jej adres,</w:t>
            </w:r>
          </w:p>
          <w:p w:rsidR="00650022" w:rsidRPr="00650022" w:rsidRDefault="00650022" w:rsidP="0065002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przedstawienie żądania.</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Podanie numeru telefonu nie jest obowiązkowe, ale ułatwi urzędowi kontakt i może przyspieszyć postępowanie.</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b/>
                <w:bCs/>
                <w:sz w:val="24"/>
                <w:szCs w:val="24"/>
                <w:lang w:eastAsia="pl-PL"/>
              </w:rPr>
              <w:t> 4) Terminy załatwienia sprawy przez urząd</w:t>
            </w:r>
          </w:p>
          <w:p w:rsidR="00650022" w:rsidRPr="00650022" w:rsidRDefault="00650022" w:rsidP="006500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Sprawy powinny być załatwiane w urzędzie bez zbędnej zwłoki. Warunkiem niezwłocznego załatwienia sprawy jest przedstawienie przez zainteresowaną osobę odpowiednich dokumentów. Urząd powinien także załatwić sprawę niezwłocznie, jeżeli posiada wszystkie informacje potrzebne do jej załatwienia lub gdy nie wymaga to gromadzenia dowodów, informacji lub wyjaśnień.</w:t>
            </w:r>
          </w:p>
          <w:p w:rsidR="00650022" w:rsidRPr="00650022" w:rsidRDefault="00650022" w:rsidP="006500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Jeżeli do rozstrzygnięcia sprawy potrzebne jest przeprowadzenie postępowania wyjaśniającego, urząd powinien rozstrzygnąć sprawę w ciągu miesiąca</w:t>
            </w:r>
            <w:r>
              <w:rPr>
                <w:rFonts w:ascii="Times New Roman" w:eastAsia="Times New Roman" w:hAnsi="Times New Roman" w:cs="Times New Roman"/>
                <w:sz w:val="24"/>
                <w:szCs w:val="24"/>
                <w:lang w:eastAsia="pl-PL"/>
              </w:rPr>
              <w:t xml:space="preserve"> </w:t>
            </w:r>
            <w:r w:rsidRPr="00650022">
              <w:rPr>
                <w:rFonts w:ascii="Times New Roman" w:eastAsia="Times New Roman" w:hAnsi="Times New Roman" w:cs="Times New Roman"/>
                <w:sz w:val="24"/>
                <w:szCs w:val="24"/>
                <w:lang w:eastAsia="pl-PL"/>
              </w:rPr>
              <w:t>od dnia złożenia wniosku. Jeżeli sprawa jest wyjątkowo skomplikowana, wówczas urząd ma 2 miesiące</w:t>
            </w:r>
            <w:r>
              <w:rPr>
                <w:rFonts w:ascii="Times New Roman" w:eastAsia="Times New Roman" w:hAnsi="Times New Roman" w:cs="Times New Roman"/>
                <w:sz w:val="24"/>
                <w:szCs w:val="24"/>
                <w:lang w:eastAsia="pl-PL"/>
              </w:rPr>
              <w:t xml:space="preserve"> </w:t>
            </w:r>
            <w:r w:rsidRPr="00650022">
              <w:rPr>
                <w:rFonts w:ascii="Times New Roman" w:eastAsia="Times New Roman" w:hAnsi="Times New Roman" w:cs="Times New Roman"/>
                <w:sz w:val="24"/>
                <w:szCs w:val="24"/>
                <w:lang w:eastAsia="pl-PL"/>
              </w:rPr>
              <w:t xml:space="preserve">na jej rozpatrzenie. </w:t>
            </w:r>
          </w:p>
          <w:p w:rsidR="00650022" w:rsidRPr="00650022" w:rsidRDefault="00650022" w:rsidP="006500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O każdym przypadku niezałatwienia sprawy w terminie określonym wyżej Urząd obowiązany jest zawiadomić strony, podając przyczyny zwłoki i wskazując nowy termin załatwienia sprawy.</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b/>
                <w:bCs/>
                <w:sz w:val="24"/>
                <w:szCs w:val="24"/>
                <w:lang w:eastAsia="pl-PL"/>
              </w:rPr>
              <w:lastRenderedPageBreak/>
              <w:t xml:space="preserve"> 5) Doręczanie </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Urząd doręcza pisma:</w:t>
            </w:r>
          </w:p>
          <w:p w:rsidR="00650022" w:rsidRPr="00650022" w:rsidRDefault="00650022" w:rsidP="0065002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 xml:space="preserve">za pokwitowaniem przez pocztę, </w:t>
            </w:r>
          </w:p>
          <w:p w:rsidR="00650022" w:rsidRPr="00650022" w:rsidRDefault="00650022" w:rsidP="0065002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przez swoich pracowników.</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Można też zastrzec sobie odbiór osobisty.</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Doręczenie może nastąpić także za pomocą środków komunikacji elektronicznej, jeżeli strona lub inny uczestnik postępowania: wystąpił do urzędu o doręczenie lub wyraził zgodę na doręczenie mu pism za pomocą takich środków.</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b/>
                <w:bCs/>
                <w:sz w:val="24"/>
                <w:szCs w:val="24"/>
                <w:lang w:eastAsia="pl-PL"/>
              </w:rPr>
              <w:t> 6) Dostęp do informacji i akt sprawy</w:t>
            </w:r>
          </w:p>
          <w:p w:rsidR="00650022" w:rsidRPr="00650022" w:rsidRDefault="00650022" w:rsidP="006500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Organ administracji publicznej obowiązany jest zapewnić obywatelom udział w każdym etapie postępowania, a przed wydaniem rozstrzygnięcia umożliwić im wypowiedzenie się co do zebranych dowodów i materiałów oraz zgłoszonych żądań.</w:t>
            </w:r>
          </w:p>
          <w:p w:rsidR="00650022" w:rsidRPr="00650022" w:rsidRDefault="00650022" w:rsidP="006500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W trakcie postępowania obywatel ma prawo wglądu w akta swojej sprawy, sporządzania z nich notatek, kopii lub odpisów. Prawo to przysługuje również po zakończeniu postępowania. Te czynności są dokonywane w lokalu urzędu w obecności pracownika.</w:t>
            </w:r>
          </w:p>
          <w:p w:rsidR="00650022" w:rsidRPr="00650022" w:rsidRDefault="00650022" w:rsidP="006500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Obywatel może żądać uwierzytelnienia odpisów lub kopii akt sprawy lub wydania jej z akt sprawy uwierzytelnionych odpisów, o ile jest to uzasadnione ważnym interesem strony.</w:t>
            </w:r>
          </w:p>
          <w:p w:rsidR="00650022" w:rsidRPr="00650022" w:rsidRDefault="00650022" w:rsidP="006500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0022">
              <w:rPr>
                <w:rFonts w:ascii="Times New Roman" w:eastAsia="Times New Roman" w:hAnsi="Times New Roman" w:cs="Times New Roman"/>
                <w:b/>
                <w:bCs/>
                <w:sz w:val="24"/>
                <w:szCs w:val="24"/>
                <w:lang w:eastAsia="pl-PL"/>
              </w:rPr>
              <w:t> 7) Przeprowadzenie kontroli</w:t>
            </w:r>
          </w:p>
          <w:p w:rsidR="00650022" w:rsidRPr="00650022" w:rsidRDefault="00650022" w:rsidP="006500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 xml:space="preserve">Na miejscu przeprowadzania kontroli organ administracji publicznej sporządza protokół. Protokół sporządza się tak, aby z niego wynikało, kto, kiedy, gdzie i jakich czynności dokonał, kto i w jakim charakterze był przy tym obecny, co i w jaki sposób w wyniku tych czynności ustalono i jakie uwagi zgłosiły obecne osoby. </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 xml:space="preserve">Protokół odczytuje się wszystkim osobom obecnym, biorącym udział w czynności urzędowej, które powinny następnie protokół podpisać. Odmowę lub brak podpisu którejkolwiek osoby należy omówić w protokole. </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Jeden egzemplarz protokołu otrzy</w:t>
            </w:r>
            <w:r>
              <w:rPr>
                <w:rFonts w:ascii="Times New Roman" w:eastAsia="Times New Roman" w:hAnsi="Times New Roman" w:cs="Times New Roman"/>
                <w:sz w:val="24"/>
                <w:szCs w:val="24"/>
                <w:lang w:eastAsia="pl-PL"/>
              </w:rPr>
              <w:t>muje osoba kontrolowana, a drugi jest dołączany</w:t>
            </w:r>
            <w:r w:rsidRPr="00650022">
              <w:rPr>
                <w:rFonts w:ascii="Times New Roman" w:eastAsia="Times New Roman" w:hAnsi="Times New Roman" w:cs="Times New Roman"/>
                <w:sz w:val="24"/>
                <w:szCs w:val="24"/>
                <w:lang w:eastAsia="pl-PL"/>
              </w:rPr>
              <w:t xml:space="preserve"> do akt sprawy.</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b/>
                <w:bCs/>
                <w:sz w:val="24"/>
                <w:szCs w:val="24"/>
                <w:lang w:eastAsia="pl-PL"/>
              </w:rPr>
              <w:t> 8) Sposób załatwiania spraw</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 xml:space="preserve">Organ administracji publicznej załatwia sprawę przez wydanie decyzji administracyjnej, chyba że przepisy kodeksu stanowią inaczej. </w:t>
            </w:r>
          </w:p>
          <w:p w:rsidR="001A7249"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Decyzja powinna zawierać:</w:t>
            </w:r>
          </w:p>
          <w:p w:rsidR="00650022" w:rsidRPr="00650022" w:rsidRDefault="001A7249" w:rsidP="0065002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50022" w:rsidRPr="00650022">
              <w:rPr>
                <w:rFonts w:ascii="Times New Roman" w:eastAsia="Times New Roman" w:hAnsi="Times New Roman" w:cs="Times New Roman"/>
                <w:sz w:val="24"/>
                <w:szCs w:val="24"/>
                <w:lang w:eastAsia="pl-PL"/>
              </w:rPr>
              <w:t>a) oznaczenie organu administracji publicznej,</w:t>
            </w:r>
            <w:r w:rsidR="00650022" w:rsidRPr="00650022">
              <w:rPr>
                <w:rFonts w:ascii="Times New Roman" w:eastAsia="Times New Roman" w:hAnsi="Times New Roman" w:cs="Times New Roman"/>
                <w:sz w:val="24"/>
                <w:szCs w:val="24"/>
                <w:lang w:eastAsia="pl-PL"/>
              </w:rPr>
              <w:br/>
              <w:t xml:space="preserve"> b) datę wydania, </w:t>
            </w:r>
            <w:r w:rsidR="00650022" w:rsidRPr="00650022">
              <w:rPr>
                <w:rFonts w:ascii="Times New Roman" w:eastAsia="Times New Roman" w:hAnsi="Times New Roman" w:cs="Times New Roman"/>
                <w:sz w:val="24"/>
                <w:szCs w:val="24"/>
                <w:lang w:eastAsia="pl-PL"/>
              </w:rPr>
              <w:br/>
              <w:t xml:space="preserve"> c) oznaczenie strony lub stron, czyli osób biorących udział w sprawie i których interesów dotyczy postępowanie, </w:t>
            </w:r>
            <w:r w:rsidR="00650022" w:rsidRPr="00650022">
              <w:rPr>
                <w:rFonts w:ascii="Times New Roman" w:eastAsia="Times New Roman" w:hAnsi="Times New Roman" w:cs="Times New Roman"/>
                <w:sz w:val="24"/>
                <w:szCs w:val="24"/>
                <w:lang w:eastAsia="pl-PL"/>
              </w:rPr>
              <w:br/>
              <w:t xml:space="preserve"> d) powołanie podstawy prawnej, czyli wskazanie konkretnych </w:t>
            </w:r>
            <w:r>
              <w:rPr>
                <w:rFonts w:ascii="Times New Roman" w:eastAsia="Times New Roman" w:hAnsi="Times New Roman" w:cs="Times New Roman"/>
                <w:sz w:val="24"/>
                <w:szCs w:val="24"/>
                <w:lang w:eastAsia="pl-PL"/>
              </w:rPr>
              <w:t>przepisów,</w:t>
            </w:r>
            <w:r w:rsidR="00650022" w:rsidRPr="00650022">
              <w:rPr>
                <w:rFonts w:ascii="Times New Roman" w:eastAsia="Times New Roman" w:hAnsi="Times New Roman" w:cs="Times New Roman"/>
                <w:sz w:val="24"/>
                <w:szCs w:val="24"/>
                <w:lang w:eastAsia="pl-PL"/>
              </w:rPr>
              <w:br/>
              <w:t xml:space="preserve"> e) rozstrzygnięcie, czyli odniesienie się do żądania obywatela np. zezwolenie, zakazanie albo nakazanie czegoś, </w:t>
            </w:r>
            <w:r w:rsidR="00650022" w:rsidRPr="00650022">
              <w:rPr>
                <w:rFonts w:ascii="Times New Roman" w:eastAsia="Times New Roman" w:hAnsi="Times New Roman" w:cs="Times New Roman"/>
                <w:sz w:val="24"/>
                <w:szCs w:val="24"/>
                <w:lang w:eastAsia="pl-PL"/>
              </w:rPr>
              <w:br/>
              <w:t xml:space="preserve"> f) uzasadnienie faktyczne powinno zawierać wyliczenie faktów, które organ uznał za udowodnione, dowodów, na których się oparł oraz przyczyn, z powodu których innym dowodom nie dał wiary, </w:t>
            </w:r>
            <w:r w:rsidR="00650022" w:rsidRPr="00650022">
              <w:rPr>
                <w:rFonts w:ascii="Times New Roman" w:eastAsia="Times New Roman" w:hAnsi="Times New Roman" w:cs="Times New Roman"/>
                <w:sz w:val="24"/>
                <w:szCs w:val="24"/>
                <w:lang w:eastAsia="pl-PL"/>
              </w:rPr>
              <w:br/>
              <w:t xml:space="preserve"> g) uzasadnienie prawne powinno zawierać wyjaśnienie podstawy prawnej decyzji, z </w:t>
            </w:r>
            <w:r w:rsidR="00650022" w:rsidRPr="00650022">
              <w:rPr>
                <w:rFonts w:ascii="Times New Roman" w:eastAsia="Times New Roman" w:hAnsi="Times New Roman" w:cs="Times New Roman"/>
                <w:sz w:val="24"/>
                <w:szCs w:val="24"/>
                <w:lang w:eastAsia="pl-PL"/>
              </w:rPr>
              <w:lastRenderedPageBreak/>
              <w:t xml:space="preserve">przytoczeniem przepisów prawa, </w:t>
            </w:r>
            <w:r w:rsidR="00650022" w:rsidRPr="00650022">
              <w:rPr>
                <w:rFonts w:ascii="Times New Roman" w:eastAsia="Times New Roman" w:hAnsi="Times New Roman" w:cs="Times New Roman"/>
                <w:sz w:val="24"/>
                <w:szCs w:val="24"/>
                <w:lang w:eastAsia="pl-PL"/>
              </w:rPr>
              <w:br/>
              <w:t xml:space="preserve"> h) podpis z podaniem imienia i nazwiska oraz stanowiska służbowego osoby upoważnionej do wydania decyzji, </w:t>
            </w:r>
            <w:r w:rsidR="00650022" w:rsidRPr="00650022">
              <w:rPr>
                <w:rFonts w:ascii="Times New Roman" w:eastAsia="Times New Roman" w:hAnsi="Times New Roman" w:cs="Times New Roman"/>
                <w:sz w:val="24"/>
                <w:szCs w:val="24"/>
                <w:lang w:eastAsia="pl-PL"/>
              </w:rPr>
              <w:br/>
              <w:t> i) pouczenie, czy i w jakim trybie służy od niej odwołanie, a decyzja, w stosunku do której może być wniesione powództwo do sądu powszechnego lub skarga do sądu administracyjnego, powinna zawierać ponadto pouczenie o dopuszczalności wniesienia powództwa lub skargi.</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b/>
                <w:bCs/>
                <w:sz w:val="24"/>
                <w:szCs w:val="24"/>
                <w:lang w:eastAsia="pl-PL"/>
              </w:rPr>
              <w:t> 9) Odwołanie do organu wyższego stopnia</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 xml:space="preserve">Jeżeli obywatel jest niezadowolony z decyzji i nie zgadza się z nią, ma prawo odwołania się do organu II instancji. </w:t>
            </w:r>
          </w:p>
          <w:p w:rsidR="00650022" w:rsidRPr="00650022" w:rsidRDefault="00650022" w:rsidP="006500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Odwołanie wnosi się do organu wyższego stopnia w ciągu 14 dni, za pośrednictwem</w:t>
            </w:r>
            <w:r>
              <w:rPr>
                <w:rFonts w:ascii="Times New Roman" w:eastAsia="Times New Roman" w:hAnsi="Times New Roman" w:cs="Times New Roman"/>
                <w:sz w:val="24"/>
                <w:szCs w:val="24"/>
                <w:lang w:eastAsia="pl-PL"/>
              </w:rPr>
              <w:t xml:space="preserve"> P</w:t>
            </w:r>
            <w:r w:rsidRPr="00650022">
              <w:rPr>
                <w:rFonts w:ascii="Times New Roman" w:eastAsia="Times New Roman" w:hAnsi="Times New Roman" w:cs="Times New Roman"/>
                <w:sz w:val="24"/>
                <w:szCs w:val="24"/>
                <w:lang w:eastAsia="pl-PL"/>
              </w:rPr>
              <w:t>aństwow</w:t>
            </w:r>
            <w:r>
              <w:rPr>
                <w:rFonts w:ascii="Times New Roman" w:eastAsia="Times New Roman" w:hAnsi="Times New Roman" w:cs="Times New Roman"/>
                <w:sz w:val="24"/>
                <w:szCs w:val="24"/>
                <w:lang w:eastAsia="pl-PL"/>
              </w:rPr>
              <w:t>ego Powiatowego Inspektora Sanitarnego w Gorzowie Wlkp.</w:t>
            </w:r>
            <w:r w:rsidRPr="00650022">
              <w:rPr>
                <w:rFonts w:ascii="Times New Roman" w:eastAsia="Times New Roman" w:hAnsi="Times New Roman" w:cs="Times New Roman"/>
                <w:sz w:val="24"/>
                <w:szCs w:val="24"/>
                <w:lang w:eastAsia="pl-PL"/>
              </w:rPr>
              <w:t>, który wydał decyzję. Termin liczy się od dnia doręczenia decyzji obywatelowi do dnia nadania na poczcie lub złożenia w urzędzie osobiście. Jeśli odwołanie zostało wniesione po terminie, organ nie rozpatruje go. W razie zaistn</w:t>
            </w:r>
            <w:r w:rsidR="00496DAD">
              <w:rPr>
                <w:rFonts w:ascii="Times New Roman" w:eastAsia="Times New Roman" w:hAnsi="Times New Roman" w:cs="Times New Roman"/>
                <w:sz w:val="24"/>
                <w:szCs w:val="24"/>
                <w:lang w:eastAsia="pl-PL"/>
              </w:rPr>
              <w:t>ienia wyjątkowych okoliczności strona</w:t>
            </w:r>
            <w:r w:rsidRPr="00650022">
              <w:rPr>
                <w:rFonts w:ascii="Times New Roman" w:eastAsia="Times New Roman" w:hAnsi="Times New Roman" w:cs="Times New Roman"/>
                <w:sz w:val="24"/>
                <w:szCs w:val="24"/>
                <w:lang w:eastAsia="pl-PL"/>
              </w:rPr>
              <w:t xml:space="preserve"> może złożyć wniosek o przywrócenie terminu, który minął. </w:t>
            </w:r>
          </w:p>
          <w:p w:rsidR="00650022" w:rsidRPr="00650022" w:rsidRDefault="00650022" w:rsidP="006500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 xml:space="preserve">Treść odwołania nie musi spełniać szczególnych wymogów. Wystarczy, jeżeli wynika z niego, że obywatel jest niezadowolony z rozstrzygnięcia. Odwołanie nie wymaga szczegółowego uzasadnienia. </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 xml:space="preserve">Wniesienie odwołania w terminie wstrzymuje wykonanie decyzji. Nie dotyczy to jednak tych decyzji, z których treści wynika, że mają być wykonane natychmiast lub ich natychmiastowe wykonanie następuje z mocy ustawy. </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Termin załatwienia odwołania przez organ II instancji jest taki sam jak termin w organie I instancji.</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Organ odwoławczy wydaje nową decyzję, w której:</w:t>
            </w:r>
          </w:p>
          <w:p w:rsidR="00650022" w:rsidRPr="00650022" w:rsidRDefault="00650022" w:rsidP="0065002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utrzymuje w mocy zaskarżoną decyzję albo</w:t>
            </w:r>
          </w:p>
          <w:p w:rsidR="00650022" w:rsidRPr="00650022" w:rsidRDefault="00650022" w:rsidP="0065002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uchyla zaskarżoną decyzję i orzeka co do istoty sprawy albo</w:t>
            </w:r>
          </w:p>
          <w:p w:rsidR="00650022" w:rsidRPr="00650022" w:rsidRDefault="00650022" w:rsidP="0065002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uchyla zaskarżoną decyzję i przekazuje sprawę do ponownego rozpatrzenia organowi pierwszej instancji lub</w:t>
            </w:r>
          </w:p>
          <w:p w:rsidR="00650022" w:rsidRPr="00650022" w:rsidRDefault="00650022" w:rsidP="0065002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 xml:space="preserve">umarza postępowanie. </w:t>
            </w:r>
          </w:p>
          <w:p w:rsidR="00650022" w:rsidRPr="00650022" w:rsidRDefault="00650022" w:rsidP="00650022">
            <w:pPr>
              <w:spacing w:before="100" w:beforeAutospacing="1" w:after="100" w:afterAutospacing="1"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b/>
                <w:bCs/>
                <w:sz w:val="24"/>
                <w:szCs w:val="24"/>
                <w:lang w:eastAsia="pl-PL"/>
              </w:rPr>
              <w:t>10) Prawo zaskarżania do sądu administracyjnego</w:t>
            </w:r>
          </w:p>
          <w:p w:rsidR="00650022" w:rsidRPr="00650022" w:rsidRDefault="00496DAD" w:rsidP="00A436C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strona</w:t>
            </w:r>
            <w:r w:rsidR="00650022" w:rsidRPr="00650022">
              <w:rPr>
                <w:rFonts w:ascii="Times New Roman" w:eastAsia="Times New Roman" w:hAnsi="Times New Roman" w:cs="Times New Roman"/>
                <w:sz w:val="24"/>
                <w:szCs w:val="24"/>
                <w:lang w:eastAsia="pl-PL"/>
              </w:rPr>
              <w:t xml:space="preserve"> uważa, że decyzja organu II instancji jest niezgodna z prawem, może ją zaskarżyć do Wojewódzkiego Sądu Administracyjnego (WSA). Skargę wnosi się w terminie 30 dni od dnia doręczenia skarżącemu rozstrzygnięcia w sprawie, za pośrednictwem organu, którego działanie lub bezczynność są przedmiotem skargi</w:t>
            </w:r>
            <w:r w:rsidR="001A7249">
              <w:rPr>
                <w:rFonts w:ascii="Times New Roman" w:eastAsia="Times New Roman" w:hAnsi="Times New Roman" w:cs="Times New Roman"/>
                <w:sz w:val="24"/>
                <w:szCs w:val="24"/>
                <w:lang w:eastAsia="pl-PL"/>
              </w:rPr>
              <w:t>.</w:t>
            </w:r>
            <w:r w:rsidR="00650022" w:rsidRPr="00650022">
              <w:rPr>
                <w:rFonts w:ascii="Times New Roman" w:eastAsia="Times New Roman" w:hAnsi="Times New Roman" w:cs="Times New Roman"/>
                <w:sz w:val="24"/>
                <w:szCs w:val="24"/>
                <w:lang w:eastAsia="pl-PL"/>
              </w:rPr>
              <w:br/>
              <w:t xml:space="preserve">Od wydanego przez Wojewódzki Sąd Administracyjny wyroku lub postanowienia kończącego postępowanie w sprawie przysługuje skarga kasacyjna do Naczelnego Sądu Administracyjnego (NSA). Skarga kasacyjna powinna być sporządzona przez adwokata lub radcę prawnego. Zainteresowana osoba ma na złożenie skargi 30 dni od dnia doręczenia odpisu orzeczenia z uzasadnieniem. </w:t>
            </w:r>
          </w:p>
          <w:p w:rsidR="00650022" w:rsidRPr="00650022" w:rsidRDefault="00650022" w:rsidP="00650022">
            <w:pPr>
              <w:spacing w:after="240" w:line="240" w:lineRule="auto"/>
              <w:rPr>
                <w:rFonts w:ascii="Times New Roman" w:eastAsia="Times New Roman" w:hAnsi="Times New Roman" w:cs="Times New Roman"/>
                <w:sz w:val="24"/>
                <w:szCs w:val="24"/>
                <w:lang w:eastAsia="pl-PL"/>
              </w:rPr>
            </w:pPr>
          </w:p>
        </w:tc>
      </w:tr>
      <w:tr w:rsidR="00650022" w:rsidRPr="00650022" w:rsidTr="00A5040D">
        <w:trPr>
          <w:tblCellSpacing w:w="15" w:type="dxa"/>
        </w:trPr>
        <w:tc>
          <w:tcPr>
            <w:tcW w:w="4967" w:type="pct"/>
            <w:gridSpan w:val="3"/>
            <w:vAlign w:val="center"/>
          </w:tcPr>
          <w:p w:rsidR="00650022" w:rsidRPr="00650022" w:rsidRDefault="00650022" w:rsidP="00650022">
            <w:pPr>
              <w:spacing w:before="100" w:beforeAutospacing="1" w:after="100" w:afterAutospacing="1" w:line="240" w:lineRule="auto"/>
              <w:rPr>
                <w:rFonts w:ascii="Times New Roman" w:eastAsia="Times New Roman" w:hAnsi="Times New Roman" w:cs="Times New Roman"/>
                <w:b/>
                <w:bCs/>
                <w:sz w:val="24"/>
                <w:szCs w:val="24"/>
                <w:u w:val="single"/>
                <w:lang w:eastAsia="pl-PL"/>
              </w:rPr>
            </w:pPr>
          </w:p>
        </w:tc>
      </w:tr>
      <w:tr w:rsidR="00650022" w:rsidRPr="00650022" w:rsidTr="00A5040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81"/>
            </w:tblGrid>
            <w:tr w:rsidR="00650022" w:rsidRPr="00650022">
              <w:trPr>
                <w:tblCellSpacing w:w="15" w:type="dxa"/>
              </w:trPr>
              <w:tc>
                <w:tcPr>
                  <w:tcW w:w="0" w:type="auto"/>
                  <w:vAlign w:val="center"/>
                  <w:hideMark/>
                </w:tcPr>
                <w:p w:rsidR="00650022" w:rsidRPr="00650022" w:rsidRDefault="00650022" w:rsidP="00650022">
                  <w:pPr>
                    <w:spacing w:after="0" w:line="240" w:lineRule="auto"/>
                    <w:rPr>
                      <w:rFonts w:ascii="Times New Roman" w:eastAsia="Times New Roman" w:hAnsi="Times New Roman" w:cs="Times New Roman"/>
                      <w:sz w:val="24"/>
                      <w:szCs w:val="24"/>
                      <w:lang w:eastAsia="pl-PL"/>
                    </w:rPr>
                  </w:pPr>
                  <w:r w:rsidRPr="00650022">
                    <w:rPr>
                      <w:rFonts w:ascii="Times New Roman" w:eastAsia="Times New Roman" w:hAnsi="Times New Roman" w:cs="Times New Roman"/>
                      <w:sz w:val="24"/>
                      <w:szCs w:val="24"/>
                      <w:lang w:eastAsia="pl-PL"/>
                    </w:rPr>
                    <w:t xml:space="preserve">autor: </w:t>
                  </w:r>
                </w:p>
              </w:tc>
              <w:tc>
                <w:tcPr>
                  <w:tcW w:w="0" w:type="auto"/>
                  <w:vAlign w:val="center"/>
                  <w:hideMark/>
                </w:tcPr>
                <w:p w:rsidR="00650022" w:rsidRPr="00650022" w:rsidRDefault="00295958" w:rsidP="00650022">
                  <w:pPr>
                    <w:spacing w:after="0" w:line="240" w:lineRule="auto"/>
                    <w:rPr>
                      <w:rFonts w:ascii="Times New Roman" w:eastAsia="Times New Roman" w:hAnsi="Times New Roman" w:cs="Times New Roman"/>
                      <w:sz w:val="24"/>
                      <w:szCs w:val="24"/>
                      <w:lang w:eastAsia="pl-PL"/>
                    </w:rPr>
                  </w:pPr>
                  <w:hyperlink r:id="rId6" w:history="1">
                    <w:r w:rsidR="00650022" w:rsidRPr="00650022">
                      <w:rPr>
                        <w:rFonts w:ascii="Times New Roman" w:eastAsia="Times New Roman" w:hAnsi="Times New Roman" w:cs="Times New Roman"/>
                        <w:color w:val="0000FF"/>
                        <w:sz w:val="24"/>
                        <w:szCs w:val="24"/>
                        <w:u w:val="single"/>
                        <w:lang w:eastAsia="pl-PL"/>
                      </w:rPr>
                      <w:t xml:space="preserve"> </w:t>
                    </w:r>
                  </w:hyperlink>
                </w:p>
              </w:tc>
            </w:tr>
          </w:tbl>
          <w:p w:rsidR="00650022" w:rsidRPr="00650022" w:rsidRDefault="00650022" w:rsidP="0065002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50022" w:rsidRPr="00650022" w:rsidRDefault="00650022" w:rsidP="00650022">
            <w:pPr>
              <w:spacing w:after="0" w:line="240" w:lineRule="auto"/>
              <w:rPr>
                <w:rFonts w:ascii="Times New Roman" w:eastAsia="Times New Roman" w:hAnsi="Times New Roman" w:cs="Times New Roman"/>
                <w:sz w:val="20"/>
                <w:szCs w:val="20"/>
                <w:lang w:eastAsia="pl-PL"/>
              </w:rPr>
            </w:pPr>
          </w:p>
        </w:tc>
        <w:tc>
          <w:tcPr>
            <w:tcW w:w="206" w:type="pct"/>
            <w:vAlign w:val="center"/>
            <w:hideMark/>
          </w:tcPr>
          <w:p w:rsidR="00650022" w:rsidRPr="00650022" w:rsidRDefault="00650022" w:rsidP="00650022">
            <w:pPr>
              <w:spacing w:after="0" w:line="240" w:lineRule="auto"/>
              <w:rPr>
                <w:rFonts w:ascii="Times New Roman" w:eastAsia="Times New Roman" w:hAnsi="Times New Roman" w:cs="Times New Roman"/>
                <w:sz w:val="20"/>
                <w:szCs w:val="20"/>
                <w:lang w:eastAsia="pl-PL"/>
              </w:rPr>
            </w:pPr>
          </w:p>
        </w:tc>
      </w:tr>
    </w:tbl>
    <w:p w:rsidR="0033174E" w:rsidRDefault="0033174E"/>
    <w:sectPr w:rsidR="0033174E" w:rsidSect="001A7249">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75C"/>
    <w:multiLevelType w:val="multilevel"/>
    <w:tmpl w:val="5524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A06EA"/>
    <w:multiLevelType w:val="multilevel"/>
    <w:tmpl w:val="E50ED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103B46"/>
    <w:multiLevelType w:val="multilevel"/>
    <w:tmpl w:val="3D0E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C1955"/>
    <w:multiLevelType w:val="multilevel"/>
    <w:tmpl w:val="225C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22"/>
    <w:rsid w:val="001A7249"/>
    <w:rsid w:val="00295958"/>
    <w:rsid w:val="0033174E"/>
    <w:rsid w:val="00496DAD"/>
    <w:rsid w:val="00650022"/>
    <w:rsid w:val="00A436C4"/>
    <w:rsid w:val="00A504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14A2F-0ADE-4956-80B7-76ADD497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50022"/>
    <w:rPr>
      <w:b/>
      <w:bCs/>
    </w:rPr>
  </w:style>
  <w:style w:type="paragraph" w:styleId="NormalnyWeb">
    <w:name w:val="Normal (Web)"/>
    <w:basedOn w:val="Normalny"/>
    <w:uiPriority w:val="99"/>
    <w:semiHidden/>
    <w:unhideWhenUsed/>
    <w:rsid w:val="006500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50022"/>
    <w:rPr>
      <w:color w:val="0000FF"/>
      <w:u w:val="single"/>
    </w:rPr>
  </w:style>
  <w:style w:type="paragraph" w:styleId="Tekstdymka">
    <w:name w:val="Balloon Text"/>
    <w:basedOn w:val="Normalny"/>
    <w:link w:val="TekstdymkaZnak"/>
    <w:uiPriority w:val="99"/>
    <w:semiHidden/>
    <w:unhideWhenUsed/>
    <w:rsid w:val="001A72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520852">
      <w:bodyDiv w:val="1"/>
      <w:marLeft w:val="0"/>
      <w:marRight w:val="0"/>
      <w:marTop w:val="0"/>
      <w:marBottom w:val="0"/>
      <w:divBdr>
        <w:top w:val="none" w:sz="0" w:space="0" w:color="auto"/>
        <w:left w:val="none" w:sz="0" w:space="0" w:color="auto"/>
        <w:bottom w:val="none" w:sz="0" w:space="0" w:color="auto"/>
        <w:right w:val="none" w:sz="0" w:space="0" w:color="auto"/>
      </w:divBdr>
      <w:divsChild>
        <w:div w:id="1157382509">
          <w:marLeft w:val="0"/>
          <w:marRight w:val="0"/>
          <w:marTop w:val="0"/>
          <w:marBottom w:val="0"/>
          <w:divBdr>
            <w:top w:val="none" w:sz="0" w:space="0" w:color="auto"/>
            <w:left w:val="none" w:sz="0" w:space="0" w:color="auto"/>
            <w:bottom w:val="none" w:sz="0" w:space="0" w:color="auto"/>
            <w:right w:val="none" w:sz="0" w:space="0" w:color="auto"/>
          </w:divBdr>
        </w:div>
        <w:div w:id="552350027">
          <w:marLeft w:val="0"/>
          <w:marRight w:val="0"/>
          <w:marTop w:val="0"/>
          <w:marBottom w:val="0"/>
          <w:divBdr>
            <w:top w:val="none" w:sz="0" w:space="0" w:color="auto"/>
            <w:left w:val="none" w:sz="0" w:space="0" w:color="auto"/>
            <w:bottom w:val="none" w:sz="0" w:space="0" w:color="auto"/>
            <w:right w:val="none" w:sz="0" w:space="0" w:color="auto"/>
          </w:divBdr>
        </w:div>
        <w:div w:id="432214926">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21651">
          <w:marLeft w:val="0"/>
          <w:marRight w:val="0"/>
          <w:marTop w:val="0"/>
          <w:marBottom w:val="0"/>
          <w:divBdr>
            <w:top w:val="none" w:sz="0" w:space="0" w:color="auto"/>
            <w:left w:val="none" w:sz="0" w:space="0" w:color="auto"/>
            <w:bottom w:val="none" w:sz="0" w:space="0" w:color="auto"/>
            <w:right w:val="none" w:sz="0" w:space="0" w:color="auto"/>
          </w:divBdr>
        </w:div>
        <w:div w:id="410851359">
          <w:marLeft w:val="0"/>
          <w:marRight w:val="0"/>
          <w:marTop w:val="0"/>
          <w:marBottom w:val="0"/>
          <w:divBdr>
            <w:top w:val="none" w:sz="0" w:space="0" w:color="auto"/>
            <w:left w:val="none" w:sz="0" w:space="0" w:color="auto"/>
            <w:bottom w:val="none" w:sz="0" w:space="0" w:color="auto"/>
            <w:right w:val="none" w:sz="0" w:space="0" w:color="auto"/>
          </w:divBdr>
        </w:div>
        <w:div w:id="1581980650">
          <w:marLeft w:val="0"/>
          <w:marRight w:val="0"/>
          <w:marTop w:val="0"/>
          <w:marBottom w:val="0"/>
          <w:divBdr>
            <w:top w:val="none" w:sz="0" w:space="0" w:color="auto"/>
            <w:left w:val="none" w:sz="0" w:space="0" w:color="auto"/>
            <w:bottom w:val="none" w:sz="0" w:space="0" w:color="auto"/>
            <w:right w:val="none" w:sz="0" w:space="0" w:color="auto"/>
          </w:divBdr>
        </w:div>
        <w:div w:id="842432431">
          <w:marLeft w:val="0"/>
          <w:marRight w:val="0"/>
          <w:marTop w:val="0"/>
          <w:marBottom w:val="0"/>
          <w:divBdr>
            <w:top w:val="none" w:sz="0" w:space="0" w:color="auto"/>
            <w:left w:val="none" w:sz="0" w:space="0" w:color="auto"/>
            <w:bottom w:val="none" w:sz="0" w:space="0" w:color="auto"/>
            <w:right w:val="none" w:sz="0" w:space="0" w:color="auto"/>
          </w:divBdr>
        </w:div>
        <w:div w:id="69353097">
          <w:marLeft w:val="0"/>
          <w:marRight w:val="0"/>
          <w:marTop w:val="0"/>
          <w:marBottom w:val="0"/>
          <w:divBdr>
            <w:top w:val="none" w:sz="0" w:space="0" w:color="auto"/>
            <w:left w:val="none" w:sz="0" w:space="0" w:color="auto"/>
            <w:bottom w:val="none" w:sz="0" w:space="0" w:color="auto"/>
            <w:right w:val="none" w:sz="0" w:space="0" w:color="auto"/>
          </w:divBdr>
        </w:div>
        <w:div w:id="965038646">
          <w:marLeft w:val="0"/>
          <w:marRight w:val="0"/>
          <w:marTop w:val="0"/>
          <w:marBottom w:val="0"/>
          <w:divBdr>
            <w:top w:val="none" w:sz="0" w:space="0" w:color="auto"/>
            <w:left w:val="none" w:sz="0" w:space="0" w:color="auto"/>
            <w:bottom w:val="none" w:sz="0" w:space="0" w:color="auto"/>
            <w:right w:val="none" w:sz="0" w:space="0" w:color="auto"/>
          </w:divBdr>
        </w:div>
        <w:div w:id="1044981039">
          <w:marLeft w:val="0"/>
          <w:marRight w:val="0"/>
          <w:marTop w:val="0"/>
          <w:marBottom w:val="0"/>
          <w:divBdr>
            <w:top w:val="none" w:sz="0" w:space="0" w:color="auto"/>
            <w:left w:val="none" w:sz="0" w:space="0" w:color="auto"/>
            <w:bottom w:val="none" w:sz="0" w:space="0" w:color="auto"/>
            <w:right w:val="none" w:sz="0" w:space="0" w:color="auto"/>
          </w:divBdr>
        </w:div>
        <w:div w:id="23485850">
          <w:marLeft w:val="0"/>
          <w:marRight w:val="0"/>
          <w:marTop w:val="0"/>
          <w:marBottom w:val="0"/>
          <w:divBdr>
            <w:top w:val="none" w:sz="0" w:space="0" w:color="auto"/>
            <w:left w:val="none" w:sz="0" w:space="0" w:color="auto"/>
            <w:bottom w:val="none" w:sz="0" w:space="0" w:color="auto"/>
            <w:right w:val="none" w:sz="0" w:space="0" w:color="auto"/>
          </w:divBdr>
        </w:div>
        <w:div w:id="1895264770">
          <w:marLeft w:val="0"/>
          <w:marRight w:val="0"/>
          <w:marTop w:val="0"/>
          <w:marBottom w:val="0"/>
          <w:divBdr>
            <w:top w:val="none" w:sz="0" w:space="0" w:color="auto"/>
            <w:left w:val="none" w:sz="0" w:space="0" w:color="auto"/>
            <w:bottom w:val="none" w:sz="0" w:space="0" w:color="auto"/>
            <w:right w:val="none" w:sz="0" w:space="0" w:color="auto"/>
          </w:divBdr>
        </w:div>
        <w:div w:id="1445538223">
          <w:marLeft w:val="0"/>
          <w:marRight w:val="0"/>
          <w:marTop w:val="0"/>
          <w:marBottom w:val="0"/>
          <w:divBdr>
            <w:top w:val="none" w:sz="0" w:space="0" w:color="auto"/>
            <w:left w:val="none" w:sz="0" w:space="0" w:color="auto"/>
            <w:bottom w:val="none" w:sz="0" w:space="0" w:color="auto"/>
            <w:right w:val="none" w:sz="0" w:space="0" w:color="auto"/>
          </w:divBdr>
        </w:div>
        <w:div w:id="534732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1055</Words>
  <Characters>6333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HP-KIEROWNIK</dc:creator>
  <cp:keywords/>
  <dc:description/>
  <cp:lastModifiedBy>HP-KIEROWNIK</cp:lastModifiedBy>
  <cp:revision>8</cp:revision>
  <cp:lastPrinted>2016-10-18T08:03:00Z</cp:lastPrinted>
  <dcterms:created xsi:type="dcterms:W3CDTF">2016-10-18T07:46:00Z</dcterms:created>
  <dcterms:modified xsi:type="dcterms:W3CDTF">2018-05-25T05:27:00Z</dcterms:modified>
</cp:coreProperties>
</file>